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09A0E" w14:textId="20AFFC7F" w:rsidR="00EC0984" w:rsidRPr="000D6287" w:rsidRDefault="00D324E5" w:rsidP="000D6287">
      <w:pPr>
        <w:spacing w:line="240" w:lineRule="auto"/>
        <w:jc w:val="center"/>
        <w:rPr>
          <w:rFonts w:ascii="Times New Roman" w:hAnsi="Times New Roman" w:cs="Times New Roman"/>
          <w:b/>
          <w:sz w:val="24"/>
          <w:szCs w:val="24"/>
        </w:rPr>
      </w:pPr>
      <w:r w:rsidRPr="000D6287">
        <w:rPr>
          <w:rFonts w:ascii="Times New Roman" w:hAnsi="Times New Roman" w:cs="Times New Roman"/>
          <w:b/>
          <w:sz w:val="24"/>
          <w:szCs w:val="24"/>
        </w:rPr>
        <w:t>Stage de Master 2</w:t>
      </w:r>
      <w:r w:rsidR="002A6EEF">
        <w:rPr>
          <w:rFonts w:ascii="Times New Roman" w:hAnsi="Times New Roman" w:cs="Times New Roman"/>
          <w:b/>
          <w:sz w:val="24"/>
          <w:szCs w:val="24"/>
        </w:rPr>
        <w:t xml:space="preserve"> </w:t>
      </w:r>
      <w:r w:rsidR="002A6EEF" w:rsidRPr="002A6EEF">
        <w:rPr>
          <w:rFonts w:ascii="Times New Roman" w:hAnsi="Times New Roman" w:cs="Times New Roman"/>
          <w:sz w:val="24"/>
          <w:szCs w:val="24"/>
        </w:rPr>
        <w:t>(ou Master 1)</w:t>
      </w:r>
    </w:p>
    <w:p w14:paraId="0092548D" w14:textId="6F51E211" w:rsidR="00B34197" w:rsidRPr="002A6EEF" w:rsidRDefault="00C445E0" w:rsidP="002A6E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Géohistoire de la</w:t>
      </w:r>
      <w:r w:rsidR="00E0225C">
        <w:rPr>
          <w:rFonts w:ascii="Times New Roman" w:hAnsi="Times New Roman" w:cs="Times New Roman"/>
          <w:b/>
          <w:sz w:val="24"/>
          <w:szCs w:val="24"/>
        </w:rPr>
        <w:t xml:space="preserve"> sécheresse</w:t>
      </w:r>
      <w:r w:rsidR="00D324E5" w:rsidRPr="000D6287">
        <w:rPr>
          <w:rFonts w:ascii="Times New Roman" w:hAnsi="Times New Roman" w:cs="Times New Roman"/>
          <w:b/>
          <w:sz w:val="24"/>
          <w:szCs w:val="24"/>
        </w:rPr>
        <w:t xml:space="preserve"> en </w:t>
      </w:r>
      <w:r w:rsidR="00A05397" w:rsidRPr="000D6287">
        <w:rPr>
          <w:rFonts w:ascii="Times New Roman" w:hAnsi="Times New Roman" w:cs="Times New Roman"/>
          <w:b/>
          <w:sz w:val="24"/>
          <w:szCs w:val="24"/>
        </w:rPr>
        <w:t xml:space="preserve">région </w:t>
      </w:r>
      <w:r w:rsidR="00D324E5" w:rsidRPr="000D6287">
        <w:rPr>
          <w:rFonts w:ascii="Times New Roman" w:hAnsi="Times New Roman" w:cs="Times New Roman"/>
          <w:b/>
          <w:sz w:val="24"/>
          <w:szCs w:val="24"/>
        </w:rPr>
        <w:t>Centre Val de Loire</w:t>
      </w:r>
      <w:r>
        <w:rPr>
          <w:rFonts w:ascii="Times New Roman" w:hAnsi="Times New Roman" w:cs="Times New Roman"/>
          <w:b/>
          <w:sz w:val="24"/>
          <w:szCs w:val="24"/>
        </w:rPr>
        <w:t xml:space="preserve"> (18</w:t>
      </w:r>
      <w:r w:rsidRPr="00C445E0">
        <w:rPr>
          <w:rFonts w:ascii="Times New Roman" w:hAnsi="Times New Roman" w:cs="Times New Roman"/>
          <w:b/>
          <w:sz w:val="24"/>
          <w:szCs w:val="24"/>
          <w:vertAlign w:val="superscript"/>
        </w:rPr>
        <w:t>e</w:t>
      </w:r>
      <w:r>
        <w:rPr>
          <w:rFonts w:ascii="Times New Roman" w:hAnsi="Times New Roman" w:cs="Times New Roman"/>
          <w:b/>
          <w:sz w:val="24"/>
          <w:szCs w:val="24"/>
        </w:rPr>
        <w:t>-20</w:t>
      </w:r>
      <w:r w:rsidRPr="00C445E0">
        <w:rPr>
          <w:rFonts w:ascii="Times New Roman" w:hAnsi="Times New Roman" w:cs="Times New Roman"/>
          <w:b/>
          <w:sz w:val="24"/>
          <w:szCs w:val="24"/>
          <w:vertAlign w:val="superscript"/>
        </w:rPr>
        <w:t>e</w:t>
      </w:r>
      <w:r>
        <w:rPr>
          <w:rFonts w:ascii="Times New Roman" w:hAnsi="Times New Roman" w:cs="Times New Roman"/>
          <w:b/>
          <w:sz w:val="24"/>
          <w:szCs w:val="24"/>
        </w:rPr>
        <w:t xml:space="preserve"> siècles)</w:t>
      </w:r>
    </w:p>
    <w:p w14:paraId="7E03C391" w14:textId="5BE13A2D" w:rsidR="00A00232" w:rsidRDefault="00E0225C" w:rsidP="00A002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sécheresse est un risque encore assez peu documenté dans </w:t>
      </w:r>
      <w:r w:rsidR="00B471B4">
        <w:rPr>
          <w:rFonts w:ascii="Times New Roman" w:hAnsi="Times New Roman" w:cs="Times New Roman"/>
          <w:sz w:val="24"/>
          <w:szCs w:val="24"/>
        </w:rPr>
        <w:t xml:space="preserve">l’histoire et dans </w:t>
      </w:r>
      <w:r>
        <w:rPr>
          <w:rFonts w:ascii="Times New Roman" w:hAnsi="Times New Roman" w:cs="Times New Roman"/>
          <w:sz w:val="24"/>
          <w:szCs w:val="24"/>
        </w:rPr>
        <w:t>certains territoires, contrairement par exemple aux inondations ou aux avalanches. Pourtant, ses conséquences sont importantes et révèlent des choix politiques et de société. L’année 2022 en a été une illustration, avec des ressources en eau amoindries dans un grand nombre de lieux, et des effets plus ou moins dommageables</w:t>
      </w:r>
      <w:r w:rsidR="008C4B68">
        <w:rPr>
          <w:rFonts w:ascii="Times New Roman" w:hAnsi="Times New Roman" w:cs="Times New Roman"/>
          <w:sz w:val="24"/>
          <w:szCs w:val="24"/>
        </w:rPr>
        <w:t xml:space="preserve"> dont des atteintes à l’agriculture et des incendies</w:t>
      </w:r>
      <w:r>
        <w:rPr>
          <w:rFonts w:ascii="Times New Roman" w:hAnsi="Times New Roman" w:cs="Times New Roman"/>
          <w:sz w:val="24"/>
          <w:szCs w:val="24"/>
        </w:rPr>
        <w:t>.</w:t>
      </w:r>
    </w:p>
    <w:p w14:paraId="4D0746DE" w14:textId="27F434F1" w:rsidR="00E0225C" w:rsidRDefault="00E0225C" w:rsidP="00A002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L’objectif du stage est de mieux </w:t>
      </w:r>
      <w:r w:rsidR="00C445E0">
        <w:rPr>
          <w:rFonts w:ascii="Times New Roman" w:hAnsi="Times New Roman" w:cs="Times New Roman"/>
          <w:sz w:val="24"/>
          <w:szCs w:val="24"/>
        </w:rPr>
        <w:t>connaître l’histoire</w:t>
      </w:r>
      <w:r>
        <w:rPr>
          <w:rFonts w:ascii="Times New Roman" w:hAnsi="Times New Roman" w:cs="Times New Roman"/>
          <w:sz w:val="24"/>
          <w:szCs w:val="24"/>
        </w:rPr>
        <w:t xml:space="preserve"> </w:t>
      </w:r>
      <w:r w:rsidR="00C445E0">
        <w:rPr>
          <w:rFonts w:ascii="Times New Roman" w:hAnsi="Times New Roman" w:cs="Times New Roman"/>
          <w:sz w:val="24"/>
          <w:szCs w:val="24"/>
        </w:rPr>
        <w:t>des</w:t>
      </w:r>
      <w:r>
        <w:rPr>
          <w:rFonts w:ascii="Times New Roman" w:hAnsi="Times New Roman" w:cs="Times New Roman"/>
          <w:sz w:val="24"/>
          <w:szCs w:val="24"/>
        </w:rPr>
        <w:t xml:space="preserve"> sécheresse</w:t>
      </w:r>
      <w:r w:rsidR="00C445E0">
        <w:rPr>
          <w:rFonts w:ascii="Times New Roman" w:hAnsi="Times New Roman" w:cs="Times New Roman"/>
          <w:sz w:val="24"/>
          <w:szCs w:val="24"/>
        </w:rPr>
        <w:t>s</w:t>
      </w:r>
      <w:r>
        <w:rPr>
          <w:rFonts w:ascii="Times New Roman" w:hAnsi="Times New Roman" w:cs="Times New Roman"/>
          <w:sz w:val="24"/>
          <w:szCs w:val="24"/>
        </w:rPr>
        <w:t xml:space="preserve"> </w:t>
      </w:r>
      <w:r w:rsidR="009077EC">
        <w:rPr>
          <w:rFonts w:ascii="Times New Roman" w:hAnsi="Times New Roman" w:cs="Times New Roman"/>
          <w:sz w:val="24"/>
          <w:szCs w:val="24"/>
        </w:rPr>
        <w:t xml:space="preserve">dans </w:t>
      </w:r>
      <w:r w:rsidR="00B471B4">
        <w:rPr>
          <w:rFonts w:ascii="Times New Roman" w:hAnsi="Times New Roman" w:cs="Times New Roman"/>
          <w:sz w:val="24"/>
          <w:szCs w:val="24"/>
        </w:rPr>
        <w:t>la région Centre-val-de-Loire</w:t>
      </w:r>
      <w:r w:rsidR="00C445E0">
        <w:rPr>
          <w:rFonts w:ascii="Times New Roman" w:hAnsi="Times New Roman" w:cs="Times New Roman"/>
          <w:sz w:val="24"/>
          <w:szCs w:val="24"/>
        </w:rPr>
        <w:t xml:space="preserve">. </w:t>
      </w:r>
      <w:r>
        <w:rPr>
          <w:rFonts w:ascii="Times New Roman" w:hAnsi="Times New Roman" w:cs="Times New Roman"/>
          <w:sz w:val="24"/>
          <w:szCs w:val="24"/>
        </w:rPr>
        <w:t xml:space="preserve">Sans tendre à l’exhaustivité, le but est de mieux comprendre ce que la sécheresse </w:t>
      </w:r>
      <w:r w:rsidR="00C445E0">
        <w:rPr>
          <w:rFonts w:ascii="Times New Roman" w:hAnsi="Times New Roman" w:cs="Times New Roman"/>
          <w:sz w:val="24"/>
          <w:szCs w:val="24"/>
        </w:rPr>
        <w:t xml:space="preserve">a </w:t>
      </w:r>
      <w:r>
        <w:rPr>
          <w:rFonts w:ascii="Times New Roman" w:hAnsi="Times New Roman" w:cs="Times New Roman"/>
          <w:sz w:val="24"/>
          <w:szCs w:val="24"/>
        </w:rPr>
        <w:t xml:space="preserve">« fait » à des territoires et </w:t>
      </w:r>
      <w:r w:rsidR="00980578">
        <w:rPr>
          <w:rFonts w:ascii="Times New Roman" w:hAnsi="Times New Roman" w:cs="Times New Roman"/>
          <w:sz w:val="24"/>
          <w:szCs w:val="24"/>
        </w:rPr>
        <w:t>s</w:t>
      </w:r>
      <w:r>
        <w:rPr>
          <w:rFonts w:ascii="Times New Roman" w:hAnsi="Times New Roman" w:cs="Times New Roman"/>
          <w:sz w:val="24"/>
          <w:szCs w:val="24"/>
        </w:rPr>
        <w:t>es habitants</w:t>
      </w:r>
      <w:r w:rsidR="00950B9B">
        <w:rPr>
          <w:rFonts w:ascii="Times New Roman" w:hAnsi="Times New Roman" w:cs="Times New Roman"/>
          <w:sz w:val="24"/>
          <w:szCs w:val="24"/>
        </w:rPr>
        <w:t xml:space="preserve"> et quelles réponses ont été apportées, à différents niveaux. En travaillant autour de différents cas d’étude, il s’agira alors </w:t>
      </w:r>
      <w:r w:rsidR="00980578">
        <w:rPr>
          <w:rFonts w:ascii="Times New Roman" w:hAnsi="Times New Roman" w:cs="Times New Roman"/>
          <w:sz w:val="24"/>
          <w:szCs w:val="24"/>
        </w:rPr>
        <w:t>d’identifier et de caractériser les territoires et activités</w:t>
      </w:r>
      <w:r w:rsidR="00950B9B">
        <w:rPr>
          <w:rFonts w:ascii="Times New Roman" w:hAnsi="Times New Roman" w:cs="Times New Roman"/>
          <w:sz w:val="24"/>
          <w:szCs w:val="24"/>
        </w:rPr>
        <w:t xml:space="preserve"> </w:t>
      </w:r>
      <w:r w:rsidR="00980578">
        <w:rPr>
          <w:rFonts w:ascii="Times New Roman" w:hAnsi="Times New Roman" w:cs="Times New Roman"/>
          <w:sz w:val="24"/>
          <w:szCs w:val="24"/>
        </w:rPr>
        <w:t xml:space="preserve">les </w:t>
      </w:r>
      <w:r w:rsidR="00950B9B">
        <w:rPr>
          <w:rFonts w:ascii="Times New Roman" w:hAnsi="Times New Roman" w:cs="Times New Roman"/>
          <w:sz w:val="24"/>
          <w:szCs w:val="24"/>
        </w:rPr>
        <w:t>plus vulnérable</w:t>
      </w:r>
      <w:r w:rsidR="00980578">
        <w:rPr>
          <w:rFonts w:ascii="Times New Roman" w:hAnsi="Times New Roman" w:cs="Times New Roman"/>
          <w:sz w:val="24"/>
          <w:szCs w:val="24"/>
        </w:rPr>
        <w:t>s</w:t>
      </w:r>
      <w:r w:rsidR="00950B9B">
        <w:rPr>
          <w:rFonts w:ascii="Times New Roman" w:hAnsi="Times New Roman" w:cs="Times New Roman"/>
          <w:sz w:val="24"/>
          <w:szCs w:val="24"/>
        </w:rPr>
        <w:t xml:space="preserve"> lors des périodes de sécheresses</w:t>
      </w:r>
      <w:r w:rsidR="00C445E0">
        <w:rPr>
          <w:rFonts w:ascii="Times New Roman" w:hAnsi="Times New Roman" w:cs="Times New Roman"/>
          <w:sz w:val="24"/>
          <w:szCs w:val="24"/>
        </w:rPr>
        <w:t xml:space="preserve"> passées</w:t>
      </w:r>
      <w:r w:rsidR="00950B9B">
        <w:rPr>
          <w:rFonts w:ascii="Times New Roman" w:hAnsi="Times New Roman" w:cs="Times New Roman"/>
          <w:sz w:val="24"/>
          <w:szCs w:val="24"/>
        </w:rPr>
        <w:t>.</w:t>
      </w:r>
    </w:p>
    <w:p w14:paraId="47300D41" w14:textId="42649BC6" w:rsidR="00C445E0" w:rsidRDefault="00B471B4" w:rsidP="00A002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Après une familiarisation guidée à la fois avec les recherches déjà effectuées en géohistoire des risques et en histoire du climat, le candidat aura la liberté d’explorer plusieurs pistes et documentations. </w:t>
      </w:r>
      <w:r w:rsidR="00C445E0">
        <w:rPr>
          <w:rFonts w:ascii="Times New Roman" w:hAnsi="Times New Roman" w:cs="Times New Roman"/>
          <w:sz w:val="24"/>
          <w:szCs w:val="24"/>
        </w:rPr>
        <w:t>Parmi les sources inédites qui pourront être abordées, plusieurs mériteront une attention toute particulière :</w:t>
      </w:r>
    </w:p>
    <w:p w14:paraId="123C0B7D" w14:textId="7EC06556" w:rsidR="00C445E0" w:rsidRDefault="00C445E0" w:rsidP="00C445E0">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Les archives de la presse régionale, qui pourront mettre en lumière les conséquences sociales et politiques des sécheresses, notamment celles de 1893, 1921, 1949 et 1976</w:t>
      </w:r>
    </w:p>
    <w:p w14:paraId="35FC9738" w14:textId="7DA6492B" w:rsidR="00C445E0" w:rsidRDefault="00C445E0" w:rsidP="00C445E0">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Les archives départementales, notamment les séries C pour l’Ancien régime et M pour la période contemporaine. Un premier dépouillage de quelques fonds</w:t>
      </w:r>
      <w:r w:rsidR="002A6EEF">
        <w:rPr>
          <w:rFonts w:ascii="Times New Roman" w:hAnsi="Times New Roman" w:cs="Times New Roman"/>
          <w:sz w:val="24"/>
          <w:szCs w:val="24"/>
        </w:rPr>
        <w:t xml:space="preserve"> aux archives d’Indre-et-Loire</w:t>
      </w:r>
      <w:r>
        <w:rPr>
          <w:rFonts w:ascii="Times New Roman" w:hAnsi="Times New Roman" w:cs="Times New Roman"/>
          <w:sz w:val="24"/>
          <w:szCs w:val="24"/>
        </w:rPr>
        <w:t xml:space="preserve"> a mis en évidence la richesse potentielle des informations sur les sécheresses concernant par exemple l’agriculture, les feux de forêts – certains liés à des périodes très sèches</w:t>
      </w:r>
      <w:r w:rsidR="002A6EEF">
        <w:rPr>
          <w:rFonts w:ascii="Times New Roman" w:hAnsi="Times New Roman" w:cs="Times New Roman"/>
          <w:sz w:val="24"/>
          <w:szCs w:val="24"/>
        </w:rPr>
        <w:t>, voire image ci-après</w:t>
      </w:r>
      <w:r>
        <w:rPr>
          <w:rFonts w:ascii="Times New Roman" w:hAnsi="Times New Roman" w:cs="Times New Roman"/>
          <w:sz w:val="24"/>
          <w:szCs w:val="24"/>
        </w:rPr>
        <w:t xml:space="preserve"> – ou encore les pénuries d’eau</w:t>
      </w:r>
      <w:r w:rsidR="00B471B4">
        <w:rPr>
          <w:rFonts w:ascii="Times New Roman" w:hAnsi="Times New Roman" w:cs="Times New Roman"/>
          <w:sz w:val="24"/>
          <w:szCs w:val="24"/>
        </w:rPr>
        <w:t xml:space="preserve"> dans la région</w:t>
      </w:r>
      <w:r w:rsidR="002A6EEF">
        <w:rPr>
          <w:rFonts w:ascii="Times New Roman" w:hAnsi="Times New Roman" w:cs="Times New Roman"/>
          <w:sz w:val="24"/>
          <w:szCs w:val="24"/>
        </w:rPr>
        <w:t xml:space="preserve"> Centre-Val-de-Loire</w:t>
      </w:r>
      <w:r>
        <w:rPr>
          <w:rFonts w:ascii="Times New Roman" w:hAnsi="Times New Roman" w:cs="Times New Roman"/>
          <w:sz w:val="24"/>
          <w:szCs w:val="24"/>
        </w:rPr>
        <w:t>.</w:t>
      </w:r>
    </w:p>
    <w:p w14:paraId="27C03432" w14:textId="7558E314" w:rsidR="00C445E0" w:rsidRPr="00C445E0" w:rsidRDefault="00C445E0" w:rsidP="00C445E0">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Les tables météorologiques du réseau d’observateurs de la Société Royale de Médecine, notamment celles de Chinon où des observations ont été faites presque quotidiennement entre 1766 et 1778.</w:t>
      </w:r>
    </w:p>
    <w:p w14:paraId="6DCBD676" w14:textId="488DCE8D" w:rsidR="00950B9B" w:rsidRDefault="00C445E0" w:rsidP="009077EC">
      <w:pPr>
        <w:spacing w:line="240" w:lineRule="auto"/>
        <w:jc w:val="both"/>
        <w:rPr>
          <w:rFonts w:ascii="Times New Roman" w:hAnsi="Times New Roman" w:cs="Times New Roman"/>
          <w:sz w:val="24"/>
          <w:szCs w:val="24"/>
        </w:rPr>
      </w:pPr>
      <w:r>
        <w:rPr>
          <w:rFonts w:ascii="Times New Roman" w:hAnsi="Times New Roman" w:cs="Times New Roman"/>
          <w:sz w:val="24"/>
          <w:szCs w:val="24"/>
        </w:rPr>
        <w:t>L’objectif du stage n’est pas de fournir une chronologie de tous les épisodes de sécheresses mais bien de se concentrer sur quelques événements ou périodes particulièrement marquants pour la région</w:t>
      </w:r>
      <w:r w:rsidR="00B471B4">
        <w:rPr>
          <w:rFonts w:ascii="Times New Roman" w:hAnsi="Times New Roman" w:cs="Times New Roman"/>
          <w:sz w:val="24"/>
          <w:szCs w:val="24"/>
        </w:rPr>
        <w:t xml:space="preserve"> entre le 18</w:t>
      </w:r>
      <w:r w:rsidR="00B471B4" w:rsidRPr="00B471B4">
        <w:rPr>
          <w:rFonts w:ascii="Times New Roman" w:hAnsi="Times New Roman" w:cs="Times New Roman"/>
          <w:sz w:val="24"/>
          <w:szCs w:val="24"/>
          <w:vertAlign w:val="superscript"/>
        </w:rPr>
        <w:t>e</w:t>
      </w:r>
      <w:r w:rsidR="00B471B4">
        <w:rPr>
          <w:rFonts w:ascii="Times New Roman" w:hAnsi="Times New Roman" w:cs="Times New Roman"/>
          <w:sz w:val="24"/>
          <w:szCs w:val="24"/>
        </w:rPr>
        <w:t xml:space="preserve"> et le 20</w:t>
      </w:r>
      <w:r w:rsidR="00B471B4" w:rsidRPr="00B471B4">
        <w:rPr>
          <w:rFonts w:ascii="Times New Roman" w:hAnsi="Times New Roman" w:cs="Times New Roman"/>
          <w:sz w:val="24"/>
          <w:szCs w:val="24"/>
          <w:vertAlign w:val="superscript"/>
        </w:rPr>
        <w:t>e</w:t>
      </w:r>
      <w:r w:rsidR="00B471B4">
        <w:rPr>
          <w:rFonts w:ascii="Times New Roman" w:hAnsi="Times New Roman" w:cs="Times New Roman"/>
          <w:sz w:val="24"/>
          <w:szCs w:val="24"/>
        </w:rPr>
        <w:t xml:space="preserve"> siècle</w:t>
      </w:r>
      <w:r>
        <w:rPr>
          <w:rFonts w:ascii="Times New Roman" w:hAnsi="Times New Roman" w:cs="Times New Roman"/>
          <w:sz w:val="24"/>
          <w:szCs w:val="24"/>
        </w:rPr>
        <w:t xml:space="preserve">. En croisant les approches entre géohistoire des risques, histoire du climat et </w:t>
      </w:r>
      <w:proofErr w:type="spellStart"/>
      <w:r w:rsidRPr="00B471B4">
        <w:rPr>
          <w:rFonts w:ascii="Times New Roman" w:hAnsi="Times New Roman" w:cs="Times New Roman"/>
          <w:i/>
          <w:sz w:val="24"/>
          <w:szCs w:val="24"/>
        </w:rPr>
        <w:t>historical</w:t>
      </w:r>
      <w:proofErr w:type="spellEnd"/>
      <w:r w:rsidRPr="00B471B4">
        <w:rPr>
          <w:rFonts w:ascii="Times New Roman" w:hAnsi="Times New Roman" w:cs="Times New Roman"/>
          <w:i/>
          <w:sz w:val="24"/>
          <w:szCs w:val="24"/>
        </w:rPr>
        <w:t xml:space="preserve"> </w:t>
      </w:r>
      <w:proofErr w:type="spellStart"/>
      <w:r w:rsidRPr="00B471B4">
        <w:rPr>
          <w:rFonts w:ascii="Times New Roman" w:hAnsi="Times New Roman" w:cs="Times New Roman"/>
          <w:i/>
          <w:sz w:val="24"/>
          <w:szCs w:val="24"/>
        </w:rPr>
        <w:t>political</w:t>
      </w:r>
      <w:proofErr w:type="spellEnd"/>
      <w:r w:rsidRPr="00B471B4">
        <w:rPr>
          <w:rFonts w:ascii="Times New Roman" w:hAnsi="Times New Roman" w:cs="Times New Roman"/>
          <w:i/>
          <w:sz w:val="24"/>
          <w:szCs w:val="24"/>
        </w:rPr>
        <w:t xml:space="preserve"> </w:t>
      </w:r>
      <w:proofErr w:type="spellStart"/>
      <w:r w:rsidRPr="00B471B4">
        <w:rPr>
          <w:rFonts w:ascii="Times New Roman" w:hAnsi="Times New Roman" w:cs="Times New Roman"/>
          <w:i/>
          <w:sz w:val="24"/>
          <w:szCs w:val="24"/>
        </w:rPr>
        <w:t>ecology</w:t>
      </w:r>
      <w:proofErr w:type="spellEnd"/>
      <w:r>
        <w:rPr>
          <w:rFonts w:ascii="Times New Roman" w:hAnsi="Times New Roman" w:cs="Times New Roman"/>
          <w:sz w:val="24"/>
          <w:szCs w:val="24"/>
        </w:rPr>
        <w:t>, le but est de comprendre comment un système de risque a pu se mettre en place à certains moments, en identifier les causes</w:t>
      </w:r>
      <w:r w:rsidR="00B471B4">
        <w:rPr>
          <w:rFonts w:ascii="Times New Roman" w:hAnsi="Times New Roman" w:cs="Times New Roman"/>
          <w:sz w:val="24"/>
          <w:szCs w:val="24"/>
        </w:rPr>
        <w:t xml:space="preserve"> (aussi bien climatiques que politiques) et les conséquences (autant « naturelles » que sociales voire sociétales). L’identification des politiques </w:t>
      </w:r>
      <w:r w:rsidR="00980578">
        <w:rPr>
          <w:rFonts w:ascii="Times New Roman" w:hAnsi="Times New Roman" w:cs="Times New Roman"/>
          <w:sz w:val="24"/>
          <w:szCs w:val="24"/>
        </w:rPr>
        <w:t xml:space="preserve">publiques et </w:t>
      </w:r>
      <w:r w:rsidR="00B471B4">
        <w:rPr>
          <w:rFonts w:ascii="Times New Roman" w:hAnsi="Times New Roman" w:cs="Times New Roman"/>
          <w:sz w:val="24"/>
          <w:szCs w:val="24"/>
        </w:rPr>
        <w:t>de la</w:t>
      </w:r>
      <w:r w:rsidR="00980578">
        <w:rPr>
          <w:rFonts w:ascii="Times New Roman" w:hAnsi="Times New Roman" w:cs="Times New Roman"/>
          <w:sz w:val="24"/>
          <w:szCs w:val="24"/>
        </w:rPr>
        <w:t xml:space="preserve"> réglementation </w:t>
      </w:r>
      <w:r w:rsidR="009077EC">
        <w:rPr>
          <w:rFonts w:ascii="Times New Roman" w:hAnsi="Times New Roman" w:cs="Times New Roman"/>
          <w:sz w:val="24"/>
          <w:szCs w:val="24"/>
        </w:rPr>
        <w:t>(comme les arrêtés sécheresses)</w:t>
      </w:r>
      <w:r w:rsidR="00B471B4">
        <w:rPr>
          <w:rFonts w:ascii="Times New Roman" w:hAnsi="Times New Roman" w:cs="Times New Roman"/>
          <w:sz w:val="24"/>
          <w:szCs w:val="24"/>
        </w:rPr>
        <w:t xml:space="preserve"> sera ainsi à historiciser. </w:t>
      </w:r>
      <w:r w:rsidR="00AE4269">
        <w:rPr>
          <w:rFonts w:ascii="Times New Roman" w:hAnsi="Times New Roman" w:cs="Times New Roman"/>
          <w:sz w:val="24"/>
          <w:szCs w:val="24"/>
        </w:rPr>
        <w:t xml:space="preserve">Expériences, pratiques et connaissances vernaculaires de </w:t>
      </w:r>
      <w:r w:rsidR="00B471B4">
        <w:rPr>
          <w:rFonts w:ascii="Times New Roman" w:hAnsi="Times New Roman" w:cs="Times New Roman"/>
          <w:sz w:val="24"/>
          <w:szCs w:val="24"/>
        </w:rPr>
        <w:t>des sécheresses</w:t>
      </w:r>
      <w:r w:rsidR="00AE4269">
        <w:rPr>
          <w:rFonts w:ascii="Times New Roman" w:hAnsi="Times New Roman" w:cs="Times New Roman"/>
          <w:sz w:val="24"/>
          <w:szCs w:val="24"/>
        </w:rPr>
        <w:t xml:space="preserve"> seront à </w:t>
      </w:r>
      <w:r w:rsidR="00B471B4">
        <w:rPr>
          <w:rFonts w:ascii="Times New Roman" w:hAnsi="Times New Roman" w:cs="Times New Roman"/>
          <w:sz w:val="24"/>
          <w:szCs w:val="24"/>
        </w:rPr>
        <w:t xml:space="preserve">documenter </w:t>
      </w:r>
      <w:r w:rsidR="00AE4269">
        <w:rPr>
          <w:rFonts w:ascii="Times New Roman" w:hAnsi="Times New Roman" w:cs="Times New Roman"/>
          <w:sz w:val="24"/>
          <w:szCs w:val="24"/>
        </w:rPr>
        <w:t>pour envisager si elles composent des cultures climatiques des sécheresses, peut-être disparates et différentes selon les lieux</w:t>
      </w:r>
      <w:r w:rsidR="00B471B4">
        <w:rPr>
          <w:rFonts w:ascii="Times New Roman" w:hAnsi="Times New Roman" w:cs="Times New Roman"/>
          <w:sz w:val="24"/>
          <w:szCs w:val="24"/>
        </w:rPr>
        <w:t xml:space="preserve">, </w:t>
      </w:r>
      <w:r w:rsidR="00AE4269">
        <w:rPr>
          <w:rFonts w:ascii="Times New Roman" w:hAnsi="Times New Roman" w:cs="Times New Roman"/>
          <w:sz w:val="24"/>
          <w:szCs w:val="24"/>
        </w:rPr>
        <w:t>les personnes</w:t>
      </w:r>
      <w:r w:rsidR="00B471B4">
        <w:rPr>
          <w:rFonts w:ascii="Times New Roman" w:hAnsi="Times New Roman" w:cs="Times New Roman"/>
          <w:sz w:val="24"/>
          <w:szCs w:val="24"/>
        </w:rPr>
        <w:t xml:space="preserve"> et les moments historiques.</w:t>
      </w:r>
      <w:r w:rsidR="009077EC">
        <w:rPr>
          <w:rFonts w:ascii="Times New Roman" w:hAnsi="Times New Roman" w:cs="Times New Roman"/>
          <w:sz w:val="24"/>
          <w:szCs w:val="24"/>
        </w:rPr>
        <w:t xml:space="preserve"> Enfin, le stagiaire pourra proposer des pistes d’adaptation en identifiant </w:t>
      </w:r>
      <w:r w:rsidR="00B471B4">
        <w:rPr>
          <w:rFonts w:ascii="Times New Roman" w:hAnsi="Times New Roman" w:cs="Times New Roman"/>
          <w:sz w:val="24"/>
          <w:szCs w:val="24"/>
        </w:rPr>
        <w:t xml:space="preserve">dans l’histoire </w:t>
      </w:r>
      <w:r w:rsidR="009077EC">
        <w:rPr>
          <w:rFonts w:ascii="Times New Roman" w:hAnsi="Times New Roman" w:cs="Times New Roman"/>
          <w:sz w:val="24"/>
          <w:szCs w:val="24"/>
        </w:rPr>
        <w:t xml:space="preserve">quels leviers (aussi bien politiques que socio-économiques voire </w:t>
      </w:r>
      <w:r w:rsidR="00A15EA5">
        <w:rPr>
          <w:rFonts w:ascii="Times New Roman" w:hAnsi="Times New Roman" w:cs="Times New Roman"/>
          <w:sz w:val="24"/>
          <w:szCs w:val="24"/>
        </w:rPr>
        <w:t>paysagers</w:t>
      </w:r>
      <w:r w:rsidR="009077EC">
        <w:rPr>
          <w:rFonts w:ascii="Times New Roman" w:hAnsi="Times New Roman" w:cs="Times New Roman"/>
          <w:sz w:val="24"/>
          <w:szCs w:val="24"/>
        </w:rPr>
        <w:t xml:space="preserve">) </w:t>
      </w:r>
      <w:r w:rsidR="00B471B4">
        <w:rPr>
          <w:rFonts w:ascii="Times New Roman" w:hAnsi="Times New Roman" w:cs="Times New Roman"/>
          <w:sz w:val="24"/>
          <w:szCs w:val="24"/>
        </w:rPr>
        <w:t>ont été</w:t>
      </w:r>
      <w:r w:rsidR="008C4B68">
        <w:rPr>
          <w:rFonts w:ascii="Times New Roman" w:hAnsi="Times New Roman" w:cs="Times New Roman"/>
          <w:sz w:val="24"/>
          <w:szCs w:val="24"/>
        </w:rPr>
        <w:t xml:space="preserve"> déployés</w:t>
      </w:r>
      <w:r w:rsidR="002A6EEF">
        <w:rPr>
          <w:rFonts w:ascii="Times New Roman" w:hAnsi="Times New Roman" w:cs="Times New Roman"/>
          <w:sz w:val="24"/>
          <w:szCs w:val="24"/>
        </w:rPr>
        <w:t>,</w:t>
      </w:r>
      <w:r w:rsidR="008C4B68">
        <w:rPr>
          <w:rFonts w:ascii="Times New Roman" w:hAnsi="Times New Roman" w:cs="Times New Roman"/>
          <w:sz w:val="24"/>
          <w:szCs w:val="24"/>
        </w:rPr>
        <w:t xml:space="preserve"> pour des meilleures façons de vivre avec les futures sécheresses.</w:t>
      </w:r>
    </w:p>
    <w:p w14:paraId="705BFCC6" w14:textId="096982C9" w:rsidR="002A6EEF" w:rsidRDefault="009077EC" w:rsidP="000D62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Dans ce stage, il est </w:t>
      </w:r>
      <w:r w:rsidR="00B471B4">
        <w:rPr>
          <w:rFonts w:ascii="Times New Roman" w:hAnsi="Times New Roman" w:cs="Times New Roman"/>
          <w:sz w:val="24"/>
          <w:szCs w:val="24"/>
        </w:rPr>
        <w:t xml:space="preserve">donc </w:t>
      </w:r>
      <w:r>
        <w:rPr>
          <w:rFonts w:ascii="Times New Roman" w:hAnsi="Times New Roman" w:cs="Times New Roman"/>
          <w:sz w:val="24"/>
          <w:szCs w:val="24"/>
        </w:rPr>
        <w:t xml:space="preserve">attendu un candidat </w:t>
      </w:r>
      <w:r w:rsidR="00B471B4">
        <w:rPr>
          <w:rFonts w:ascii="Times New Roman" w:hAnsi="Times New Roman" w:cs="Times New Roman"/>
          <w:sz w:val="24"/>
          <w:szCs w:val="24"/>
        </w:rPr>
        <w:t xml:space="preserve">historien ou </w:t>
      </w:r>
      <w:r>
        <w:rPr>
          <w:rFonts w:ascii="Times New Roman" w:hAnsi="Times New Roman" w:cs="Times New Roman"/>
          <w:sz w:val="24"/>
          <w:szCs w:val="24"/>
        </w:rPr>
        <w:t xml:space="preserve">géographe aussi bien intéressé par les enjeux liés à l’environnement que la politique. </w:t>
      </w:r>
      <w:r w:rsidR="005922C2">
        <w:rPr>
          <w:rFonts w:ascii="Times New Roman" w:hAnsi="Times New Roman" w:cs="Times New Roman"/>
          <w:sz w:val="24"/>
          <w:szCs w:val="24"/>
        </w:rPr>
        <w:t xml:space="preserve">Le travail ne s’inscrit pas dans une géographie physique ou </w:t>
      </w:r>
      <w:r w:rsidR="00B471B4">
        <w:rPr>
          <w:rFonts w:ascii="Times New Roman" w:hAnsi="Times New Roman" w:cs="Times New Roman"/>
          <w:sz w:val="24"/>
          <w:szCs w:val="24"/>
        </w:rPr>
        <w:t xml:space="preserve">une </w:t>
      </w:r>
      <w:r w:rsidR="005922C2">
        <w:rPr>
          <w:rFonts w:ascii="Times New Roman" w:hAnsi="Times New Roman" w:cs="Times New Roman"/>
          <w:sz w:val="24"/>
          <w:szCs w:val="24"/>
        </w:rPr>
        <w:t>hydrologie</w:t>
      </w:r>
      <w:r w:rsidR="00B471B4">
        <w:rPr>
          <w:rFonts w:ascii="Times New Roman" w:hAnsi="Times New Roman" w:cs="Times New Roman"/>
          <w:sz w:val="24"/>
          <w:szCs w:val="24"/>
        </w:rPr>
        <w:t xml:space="preserve"> historique quantitative</w:t>
      </w:r>
      <w:r w:rsidR="005922C2">
        <w:rPr>
          <w:rFonts w:ascii="Times New Roman" w:hAnsi="Times New Roman" w:cs="Times New Roman"/>
          <w:sz w:val="24"/>
          <w:szCs w:val="24"/>
        </w:rPr>
        <w:t xml:space="preserve"> des sécheresses mais bien plutôt en </w:t>
      </w:r>
      <w:r w:rsidR="00B471B4">
        <w:rPr>
          <w:rFonts w:ascii="Times New Roman" w:hAnsi="Times New Roman" w:cs="Times New Roman"/>
          <w:sz w:val="24"/>
          <w:szCs w:val="24"/>
        </w:rPr>
        <w:t xml:space="preserve">géohistoire </w:t>
      </w:r>
      <w:r w:rsidR="005922C2">
        <w:rPr>
          <w:rFonts w:ascii="Times New Roman" w:hAnsi="Times New Roman" w:cs="Times New Roman"/>
          <w:sz w:val="24"/>
          <w:szCs w:val="24"/>
        </w:rPr>
        <w:t xml:space="preserve">d’un risque qui peut mettre en valeur des </w:t>
      </w:r>
      <w:r w:rsidR="002A6EEF">
        <w:rPr>
          <w:rFonts w:ascii="Times New Roman" w:hAnsi="Times New Roman" w:cs="Times New Roman"/>
          <w:sz w:val="24"/>
          <w:szCs w:val="24"/>
        </w:rPr>
        <w:t>vulnérabilités</w:t>
      </w:r>
      <w:r w:rsidR="005922C2">
        <w:rPr>
          <w:rFonts w:ascii="Times New Roman" w:hAnsi="Times New Roman" w:cs="Times New Roman"/>
          <w:sz w:val="24"/>
          <w:szCs w:val="24"/>
        </w:rPr>
        <w:t xml:space="preserve"> à mieux comprendre et spatialiser</w:t>
      </w:r>
      <w:r w:rsidR="00B471B4">
        <w:rPr>
          <w:rFonts w:ascii="Times New Roman" w:hAnsi="Times New Roman" w:cs="Times New Roman"/>
          <w:sz w:val="24"/>
          <w:szCs w:val="24"/>
        </w:rPr>
        <w:t>, à différentes échelles</w:t>
      </w:r>
      <w:r w:rsidR="005922C2">
        <w:rPr>
          <w:rFonts w:ascii="Times New Roman" w:hAnsi="Times New Roman" w:cs="Times New Roman"/>
          <w:sz w:val="24"/>
          <w:szCs w:val="24"/>
        </w:rPr>
        <w:t>.</w:t>
      </w:r>
      <w:r w:rsidR="002A6EEF">
        <w:rPr>
          <w:rFonts w:ascii="Times New Roman" w:hAnsi="Times New Roman" w:cs="Times New Roman"/>
          <w:sz w:val="24"/>
          <w:szCs w:val="24"/>
        </w:rPr>
        <w:t xml:space="preserve"> </w:t>
      </w:r>
    </w:p>
    <w:p w14:paraId="2FCB1796" w14:textId="6EF48640" w:rsidR="00F010FD" w:rsidRPr="00F010FD" w:rsidRDefault="00F010FD" w:rsidP="000D6287">
      <w:pPr>
        <w:spacing w:line="240" w:lineRule="auto"/>
        <w:jc w:val="both"/>
        <w:rPr>
          <w:rFonts w:ascii="Times New Roman" w:hAnsi="Times New Roman" w:cs="Times New Roman"/>
          <w:sz w:val="24"/>
          <w:szCs w:val="24"/>
        </w:rPr>
      </w:pPr>
      <w:r w:rsidRPr="00F010FD">
        <w:rPr>
          <w:rFonts w:ascii="Times New Roman" w:hAnsi="Times New Roman" w:cs="Times New Roman"/>
          <w:sz w:val="24"/>
          <w:szCs w:val="24"/>
        </w:rPr>
        <w:lastRenderedPageBreak/>
        <w:t>Principales étapes :</w:t>
      </w:r>
    </w:p>
    <w:p w14:paraId="0FB9C367" w14:textId="77777777" w:rsidR="00F010FD" w:rsidRPr="00F010FD" w:rsidRDefault="00F010FD" w:rsidP="00F010FD">
      <w:pPr>
        <w:spacing w:after="0" w:line="240" w:lineRule="auto"/>
        <w:rPr>
          <w:rFonts w:ascii="Times New Roman" w:hAnsi="Times New Roman" w:cs="Times New Roman"/>
          <w:sz w:val="24"/>
          <w:szCs w:val="24"/>
        </w:rPr>
      </w:pPr>
      <w:r w:rsidRPr="00F010FD">
        <w:rPr>
          <w:rFonts w:ascii="Times New Roman" w:hAnsi="Times New Roman" w:cs="Times New Roman"/>
          <w:sz w:val="24"/>
          <w:szCs w:val="24"/>
        </w:rPr>
        <w:t>- recherche bibliographique et appropriation du sujet, formulation du questionnement principal du stage avec les encadrants</w:t>
      </w:r>
    </w:p>
    <w:p w14:paraId="32D935A7" w14:textId="5B282B9E" w:rsidR="00F010FD" w:rsidRPr="00F010FD" w:rsidRDefault="00F010FD" w:rsidP="00F010FD">
      <w:pPr>
        <w:spacing w:after="0" w:line="240" w:lineRule="auto"/>
        <w:rPr>
          <w:rFonts w:ascii="Times New Roman" w:hAnsi="Times New Roman" w:cs="Times New Roman"/>
          <w:sz w:val="24"/>
          <w:szCs w:val="24"/>
        </w:rPr>
      </w:pPr>
      <w:r w:rsidRPr="00F010FD">
        <w:rPr>
          <w:rFonts w:ascii="Times New Roman" w:hAnsi="Times New Roman" w:cs="Times New Roman"/>
          <w:sz w:val="24"/>
          <w:szCs w:val="24"/>
        </w:rPr>
        <w:t>- identification des sources secondaires et primaires et élaboration de la méthode d'analyse</w:t>
      </w:r>
    </w:p>
    <w:p w14:paraId="737478E0" w14:textId="2F1E3F57" w:rsidR="00F010FD" w:rsidRPr="00F010FD" w:rsidRDefault="00F010FD" w:rsidP="00F010FD">
      <w:pPr>
        <w:spacing w:after="0" w:line="240" w:lineRule="auto"/>
        <w:rPr>
          <w:rFonts w:ascii="Times New Roman" w:hAnsi="Times New Roman" w:cs="Times New Roman"/>
          <w:sz w:val="24"/>
          <w:szCs w:val="24"/>
        </w:rPr>
      </w:pPr>
      <w:r w:rsidRPr="00F010FD">
        <w:rPr>
          <w:rFonts w:ascii="Times New Roman" w:hAnsi="Times New Roman" w:cs="Times New Roman"/>
          <w:sz w:val="24"/>
          <w:szCs w:val="24"/>
        </w:rPr>
        <w:t>- analyse des événements de sécheresses remarquables dans la région</w:t>
      </w:r>
    </w:p>
    <w:p w14:paraId="3670B882" w14:textId="58D4BA59" w:rsidR="00F010FD" w:rsidRDefault="00F010FD" w:rsidP="00F010FD">
      <w:pPr>
        <w:spacing w:after="0" w:line="240" w:lineRule="auto"/>
        <w:rPr>
          <w:rFonts w:ascii="Times New Roman" w:hAnsi="Times New Roman" w:cs="Times New Roman"/>
          <w:sz w:val="24"/>
          <w:szCs w:val="24"/>
        </w:rPr>
      </w:pPr>
      <w:r w:rsidRPr="00F010FD">
        <w:rPr>
          <w:rFonts w:ascii="Times New Roman" w:hAnsi="Times New Roman" w:cs="Times New Roman"/>
          <w:sz w:val="24"/>
          <w:szCs w:val="24"/>
        </w:rPr>
        <w:t>- identification des leviers de « résilience » face aux sécheresses passées</w:t>
      </w:r>
    </w:p>
    <w:p w14:paraId="73FDC684" w14:textId="77777777" w:rsidR="00F010FD" w:rsidRPr="00F010FD" w:rsidRDefault="00F010FD" w:rsidP="00F010FD">
      <w:pPr>
        <w:spacing w:after="0" w:line="240" w:lineRule="auto"/>
        <w:rPr>
          <w:rFonts w:ascii="Times New Roman" w:hAnsi="Times New Roman" w:cs="Times New Roman"/>
          <w:sz w:val="24"/>
          <w:szCs w:val="24"/>
        </w:rPr>
      </w:pPr>
    </w:p>
    <w:p w14:paraId="3CDEFCA7" w14:textId="049DC05C" w:rsidR="00F010FD" w:rsidRPr="00F010FD" w:rsidRDefault="00F010FD" w:rsidP="00F010FD">
      <w:pPr>
        <w:spacing w:line="240" w:lineRule="auto"/>
        <w:jc w:val="both"/>
        <w:rPr>
          <w:rFonts w:ascii="Times New Roman" w:hAnsi="Times New Roman" w:cs="Times New Roman"/>
          <w:sz w:val="24"/>
          <w:szCs w:val="24"/>
        </w:rPr>
      </w:pPr>
      <w:r w:rsidRPr="00F010FD">
        <w:rPr>
          <w:rFonts w:ascii="Times New Roman" w:hAnsi="Times New Roman" w:cs="Times New Roman"/>
          <w:sz w:val="24"/>
          <w:szCs w:val="24"/>
        </w:rPr>
        <w:t>Il est attendu un mémoire organisé autour de ces différents objectifs. Plusieurs regards complémentaires pourront être développés selon les appétences du stagiaire et ses motivations de recherche et professionnelles. Un séminaire pourra être</w:t>
      </w:r>
      <w:r>
        <w:rPr>
          <w:rFonts w:ascii="Times New Roman" w:hAnsi="Times New Roman" w:cs="Times New Roman"/>
          <w:sz w:val="24"/>
          <w:szCs w:val="24"/>
        </w:rPr>
        <w:t xml:space="preserve"> </w:t>
      </w:r>
      <w:proofErr w:type="spellStart"/>
      <w:r>
        <w:rPr>
          <w:rFonts w:ascii="Times New Roman" w:hAnsi="Times New Roman" w:cs="Times New Roman"/>
          <w:sz w:val="24"/>
          <w:szCs w:val="24"/>
        </w:rPr>
        <w:t>co-organisé</w:t>
      </w:r>
      <w:proofErr w:type="spellEnd"/>
      <w:r>
        <w:rPr>
          <w:rFonts w:ascii="Times New Roman" w:hAnsi="Times New Roman" w:cs="Times New Roman"/>
          <w:sz w:val="24"/>
          <w:szCs w:val="24"/>
        </w:rPr>
        <w:t xml:space="preserve"> avec le stagiaire sur le thème. Le candidat pourra prendre part aux diverses activités de l’UMR d’accueil (CITERES).</w:t>
      </w:r>
    </w:p>
    <w:p w14:paraId="6CC46050" w14:textId="027DA30B" w:rsidR="009077EC" w:rsidRPr="000D6287" w:rsidRDefault="009077EC" w:rsidP="000D6287">
      <w:pPr>
        <w:spacing w:line="240" w:lineRule="auto"/>
        <w:jc w:val="both"/>
        <w:rPr>
          <w:rFonts w:ascii="Times New Roman" w:hAnsi="Times New Roman" w:cs="Times New Roman"/>
          <w:sz w:val="24"/>
          <w:szCs w:val="24"/>
        </w:rPr>
      </w:pPr>
      <w:bookmarkStart w:id="0" w:name="_GoBack"/>
      <w:bookmarkEnd w:id="0"/>
    </w:p>
    <w:p w14:paraId="6D2706F9" w14:textId="4241352D" w:rsidR="000D6287" w:rsidRPr="000D6287" w:rsidRDefault="000D6287" w:rsidP="000D6287">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u w:val="single"/>
        </w:rPr>
        <w:t>Méthodes mobilisées</w:t>
      </w:r>
      <w:r w:rsidRPr="000D6287">
        <w:rPr>
          <w:rFonts w:ascii="Times New Roman" w:hAnsi="Times New Roman" w:cs="Times New Roman"/>
          <w:sz w:val="24"/>
          <w:szCs w:val="24"/>
        </w:rPr>
        <w:t xml:space="preserve"> : </w:t>
      </w:r>
      <w:r w:rsidR="00F91C20">
        <w:rPr>
          <w:rFonts w:ascii="Times New Roman" w:hAnsi="Times New Roman" w:cs="Times New Roman"/>
          <w:sz w:val="24"/>
          <w:szCs w:val="24"/>
        </w:rPr>
        <w:t>recherches bibliographiques</w:t>
      </w:r>
      <w:r w:rsidRPr="000D6287">
        <w:rPr>
          <w:rFonts w:ascii="Times New Roman" w:hAnsi="Times New Roman" w:cs="Times New Roman"/>
          <w:sz w:val="24"/>
          <w:szCs w:val="24"/>
        </w:rPr>
        <w:t xml:space="preserve">, </w:t>
      </w:r>
      <w:r w:rsidR="00B471B4">
        <w:rPr>
          <w:rFonts w:ascii="Times New Roman" w:hAnsi="Times New Roman" w:cs="Times New Roman"/>
          <w:sz w:val="24"/>
          <w:szCs w:val="24"/>
        </w:rPr>
        <w:t>recherches en archives</w:t>
      </w:r>
    </w:p>
    <w:p w14:paraId="181BDB0F" w14:textId="77777777" w:rsidR="00D53413" w:rsidRDefault="00A00232" w:rsidP="00A00232">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u w:val="single"/>
        </w:rPr>
        <w:t>Durée</w:t>
      </w:r>
      <w:r>
        <w:rPr>
          <w:rFonts w:ascii="Times New Roman" w:hAnsi="Times New Roman" w:cs="Times New Roman"/>
          <w:sz w:val="24"/>
          <w:szCs w:val="24"/>
          <w:u w:val="single"/>
        </w:rPr>
        <w:t xml:space="preserve"> et gratification</w:t>
      </w:r>
      <w:r w:rsidRPr="000D6287">
        <w:rPr>
          <w:rFonts w:ascii="Times New Roman" w:hAnsi="Times New Roman" w:cs="Times New Roman"/>
          <w:sz w:val="24"/>
          <w:szCs w:val="24"/>
          <w:u w:val="single"/>
        </w:rPr>
        <w:t xml:space="preserve"> du stage</w:t>
      </w:r>
      <w:r w:rsidRPr="000D6287">
        <w:rPr>
          <w:rFonts w:ascii="Times New Roman" w:hAnsi="Times New Roman" w:cs="Times New Roman"/>
          <w:sz w:val="24"/>
          <w:szCs w:val="24"/>
        </w:rPr>
        <w:t xml:space="preserve"> : entre 5 et 6 mois. </w:t>
      </w:r>
    </w:p>
    <w:p w14:paraId="0DEC922F" w14:textId="510507CA" w:rsidR="00D53413" w:rsidRDefault="00A00232" w:rsidP="00A00232">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rPr>
        <w:t>Début du stage</w:t>
      </w:r>
      <w:r w:rsidR="00B471B4">
        <w:rPr>
          <w:rFonts w:ascii="Times New Roman" w:hAnsi="Times New Roman" w:cs="Times New Roman"/>
          <w:sz w:val="24"/>
          <w:szCs w:val="24"/>
        </w:rPr>
        <w:t xml:space="preserve"> : </w:t>
      </w:r>
      <w:r w:rsidR="00B471B4" w:rsidRPr="00B471B4">
        <w:rPr>
          <w:rFonts w:ascii="Times New Roman" w:hAnsi="Times New Roman" w:cs="Times New Roman"/>
          <w:b/>
          <w:sz w:val="24"/>
          <w:szCs w:val="24"/>
        </w:rPr>
        <w:t>mars 2023</w:t>
      </w:r>
      <w:r>
        <w:rPr>
          <w:rFonts w:ascii="Times New Roman" w:hAnsi="Times New Roman" w:cs="Times New Roman"/>
          <w:sz w:val="24"/>
          <w:szCs w:val="24"/>
        </w:rPr>
        <w:t xml:space="preserve"> (en fonction du calendrier de la formation)</w:t>
      </w:r>
      <w:r w:rsidRPr="000D6287">
        <w:rPr>
          <w:rFonts w:ascii="Times New Roman" w:hAnsi="Times New Roman" w:cs="Times New Roman"/>
          <w:sz w:val="24"/>
          <w:szCs w:val="24"/>
        </w:rPr>
        <w:t xml:space="preserve">. </w:t>
      </w:r>
    </w:p>
    <w:p w14:paraId="4E57CB5E" w14:textId="7FAF94CE" w:rsidR="00A00232" w:rsidRPr="000D6287" w:rsidRDefault="00A00232" w:rsidP="00A00232">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rPr>
        <w:t>Gratification selon les normes en vigueur (591,50 € / mois)</w:t>
      </w:r>
    </w:p>
    <w:p w14:paraId="545AD102" w14:textId="56C67C87" w:rsidR="00D324E5" w:rsidRPr="000D6287" w:rsidRDefault="00A05397" w:rsidP="000D6287">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u w:val="single"/>
        </w:rPr>
        <w:t>Lieu</w:t>
      </w:r>
      <w:r w:rsidRPr="000D6287">
        <w:rPr>
          <w:rFonts w:ascii="Times New Roman" w:hAnsi="Times New Roman" w:cs="Times New Roman"/>
          <w:sz w:val="24"/>
          <w:szCs w:val="24"/>
        </w:rPr>
        <w:t xml:space="preserve"> : </w:t>
      </w:r>
      <w:r w:rsidR="00B471B4" w:rsidRPr="002A6EEF">
        <w:rPr>
          <w:rFonts w:ascii="Times New Roman" w:hAnsi="Times New Roman" w:cs="Times New Roman"/>
          <w:b/>
          <w:sz w:val="24"/>
          <w:szCs w:val="24"/>
        </w:rPr>
        <w:t>UMR CITERES à Tours</w:t>
      </w:r>
      <w:r w:rsidR="00B471B4">
        <w:rPr>
          <w:rFonts w:ascii="Times New Roman" w:hAnsi="Times New Roman" w:cs="Times New Roman"/>
          <w:sz w:val="24"/>
          <w:szCs w:val="24"/>
        </w:rPr>
        <w:t xml:space="preserve">. </w:t>
      </w:r>
      <w:r w:rsidR="009650A3">
        <w:rPr>
          <w:rFonts w:ascii="Times New Roman" w:hAnsi="Times New Roman" w:cs="Times New Roman"/>
          <w:sz w:val="24"/>
          <w:szCs w:val="24"/>
        </w:rPr>
        <w:t>Accueil du stagiaire dans un bureau partagé.</w:t>
      </w:r>
    </w:p>
    <w:p w14:paraId="659DA50D" w14:textId="7449D609" w:rsidR="00D324E5" w:rsidRPr="000D6287" w:rsidRDefault="00D324E5" w:rsidP="000D6287">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u w:val="single"/>
        </w:rPr>
        <w:t>Co-encadrement</w:t>
      </w:r>
      <w:r w:rsidRPr="000D6287">
        <w:rPr>
          <w:rFonts w:ascii="Times New Roman" w:hAnsi="Times New Roman" w:cs="Times New Roman"/>
          <w:sz w:val="24"/>
          <w:szCs w:val="24"/>
        </w:rPr>
        <w:t xml:space="preserve"> : </w:t>
      </w:r>
      <w:r w:rsidR="00A00232" w:rsidRPr="000D6287">
        <w:rPr>
          <w:rFonts w:ascii="Times New Roman" w:hAnsi="Times New Roman" w:cs="Times New Roman"/>
          <w:sz w:val="24"/>
          <w:szCs w:val="24"/>
        </w:rPr>
        <w:t>Alexis Metzger (MCF, INSA CVL</w:t>
      </w:r>
      <w:r w:rsidR="00A00232">
        <w:rPr>
          <w:rFonts w:ascii="Times New Roman" w:hAnsi="Times New Roman" w:cs="Times New Roman"/>
          <w:sz w:val="24"/>
          <w:szCs w:val="24"/>
        </w:rPr>
        <w:t>, ENP Blois</w:t>
      </w:r>
      <w:r w:rsidR="00A00232" w:rsidRPr="000D6287">
        <w:rPr>
          <w:rFonts w:ascii="Times New Roman" w:hAnsi="Times New Roman" w:cs="Times New Roman"/>
          <w:sz w:val="24"/>
          <w:szCs w:val="24"/>
        </w:rPr>
        <w:t xml:space="preserve">), Sylvie </w:t>
      </w:r>
      <w:proofErr w:type="spellStart"/>
      <w:r w:rsidR="00A00232" w:rsidRPr="000D6287">
        <w:rPr>
          <w:rFonts w:ascii="Times New Roman" w:hAnsi="Times New Roman" w:cs="Times New Roman"/>
          <w:sz w:val="24"/>
          <w:szCs w:val="24"/>
        </w:rPr>
        <w:t>Servain</w:t>
      </w:r>
      <w:proofErr w:type="spellEnd"/>
      <w:r w:rsidR="00A00232" w:rsidRPr="000D6287">
        <w:rPr>
          <w:rFonts w:ascii="Times New Roman" w:hAnsi="Times New Roman" w:cs="Times New Roman"/>
          <w:sz w:val="24"/>
          <w:szCs w:val="24"/>
        </w:rPr>
        <w:t xml:space="preserve"> (PR, INSA CVL</w:t>
      </w:r>
      <w:r w:rsidR="00A00232">
        <w:rPr>
          <w:rFonts w:ascii="Times New Roman" w:hAnsi="Times New Roman" w:cs="Times New Roman"/>
          <w:sz w:val="24"/>
          <w:szCs w:val="24"/>
        </w:rPr>
        <w:t>, ENP Blois</w:t>
      </w:r>
      <w:r w:rsidR="00A00232" w:rsidRPr="000D6287">
        <w:rPr>
          <w:rFonts w:ascii="Times New Roman" w:hAnsi="Times New Roman" w:cs="Times New Roman"/>
          <w:sz w:val="24"/>
          <w:szCs w:val="24"/>
        </w:rPr>
        <w:t>)</w:t>
      </w:r>
      <w:r w:rsidR="00A00232">
        <w:rPr>
          <w:rFonts w:ascii="Times New Roman" w:hAnsi="Times New Roman" w:cs="Times New Roman"/>
          <w:sz w:val="24"/>
          <w:szCs w:val="24"/>
        </w:rPr>
        <w:t>,</w:t>
      </w:r>
      <w:r w:rsidR="00A00232" w:rsidRPr="000D6287">
        <w:rPr>
          <w:rFonts w:ascii="Times New Roman" w:hAnsi="Times New Roman" w:cs="Times New Roman"/>
          <w:sz w:val="24"/>
          <w:szCs w:val="24"/>
        </w:rPr>
        <w:t xml:space="preserve"> </w:t>
      </w:r>
      <w:r w:rsidR="00A00232">
        <w:rPr>
          <w:rFonts w:ascii="Times New Roman" w:hAnsi="Times New Roman" w:cs="Times New Roman"/>
          <w:sz w:val="24"/>
          <w:szCs w:val="24"/>
        </w:rPr>
        <w:t>C</w:t>
      </w:r>
      <w:r w:rsidRPr="000D6287">
        <w:rPr>
          <w:rFonts w:ascii="Times New Roman" w:hAnsi="Times New Roman" w:cs="Times New Roman"/>
          <w:sz w:val="24"/>
          <w:szCs w:val="24"/>
        </w:rPr>
        <w:t xml:space="preserve">aroline Le Calvez (MCF, Université d’Orléans), </w:t>
      </w:r>
    </w:p>
    <w:p w14:paraId="1EEFABAC" w14:textId="41A16F6B" w:rsidR="00B34197" w:rsidRPr="000D6287" w:rsidRDefault="00B34197" w:rsidP="000D6287">
      <w:pPr>
        <w:spacing w:line="240" w:lineRule="auto"/>
        <w:jc w:val="both"/>
        <w:rPr>
          <w:rFonts w:ascii="Times New Roman" w:hAnsi="Times New Roman" w:cs="Times New Roman"/>
          <w:sz w:val="24"/>
          <w:szCs w:val="24"/>
        </w:rPr>
      </w:pPr>
      <w:r w:rsidRPr="000D6287">
        <w:rPr>
          <w:rFonts w:ascii="Times New Roman" w:hAnsi="Times New Roman" w:cs="Times New Roman"/>
          <w:sz w:val="24"/>
          <w:szCs w:val="24"/>
          <w:u w:val="single"/>
        </w:rPr>
        <w:t>Principes de l’encadrement</w:t>
      </w:r>
      <w:r w:rsidRPr="000D6287">
        <w:rPr>
          <w:rFonts w:ascii="Times New Roman" w:hAnsi="Times New Roman" w:cs="Times New Roman"/>
          <w:sz w:val="24"/>
          <w:szCs w:val="24"/>
        </w:rPr>
        <w:t xml:space="preserve"> : accompagnement de l’étudiant dans la bibliographie, les questionnements, </w:t>
      </w:r>
      <w:r w:rsidR="009650A3">
        <w:rPr>
          <w:rFonts w:ascii="Times New Roman" w:hAnsi="Times New Roman" w:cs="Times New Roman"/>
          <w:sz w:val="24"/>
          <w:szCs w:val="24"/>
        </w:rPr>
        <w:t xml:space="preserve">les </w:t>
      </w:r>
      <w:r w:rsidRPr="000D6287">
        <w:rPr>
          <w:rFonts w:ascii="Times New Roman" w:hAnsi="Times New Roman" w:cs="Times New Roman"/>
          <w:sz w:val="24"/>
          <w:szCs w:val="24"/>
        </w:rPr>
        <w:t xml:space="preserve">grandes orientations du stage. Conseils dans les méthodes, </w:t>
      </w:r>
      <w:r w:rsidR="00B471B4">
        <w:rPr>
          <w:rFonts w:ascii="Times New Roman" w:hAnsi="Times New Roman" w:cs="Times New Roman"/>
          <w:sz w:val="24"/>
          <w:szCs w:val="24"/>
        </w:rPr>
        <w:t>le travail en archives</w:t>
      </w:r>
      <w:r w:rsidRPr="000D6287">
        <w:rPr>
          <w:rFonts w:ascii="Times New Roman" w:hAnsi="Times New Roman" w:cs="Times New Roman"/>
          <w:sz w:val="24"/>
          <w:szCs w:val="24"/>
        </w:rPr>
        <w:t xml:space="preserve">, le choix des sites. </w:t>
      </w:r>
      <w:r w:rsidR="00DF37C5" w:rsidRPr="000D6287">
        <w:rPr>
          <w:rFonts w:ascii="Times New Roman" w:hAnsi="Times New Roman" w:cs="Times New Roman"/>
          <w:sz w:val="24"/>
          <w:szCs w:val="24"/>
        </w:rPr>
        <w:t>Suivi, correction et évaluation du mémoire rédigé.</w:t>
      </w:r>
    </w:p>
    <w:p w14:paraId="66A7B95A" w14:textId="224A62DB" w:rsidR="00A05397" w:rsidRDefault="00E90CE0" w:rsidP="000D6287">
      <w:pPr>
        <w:spacing w:line="240" w:lineRule="auto"/>
        <w:jc w:val="both"/>
        <w:rPr>
          <w:rFonts w:ascii="Times New Roman" w:hAnsi="Times New Roman" w:cs="Times New Roman"/>
          <w:sz w:val="24"/>
          <w:szCs w:val="24"/>
        </w:rPr>
      </w:pPr>
      <w:r w:rsidRPr="00A00232">
        <w:rPr>
          <w:rFonts w:ascii="Times New Roman" w:hAnsi="Times New Roman" w:cs="Times New Roman"/>
          <w:sz w:val="24"/>
          <w:szCs w:val="24"/>
          <w:u w:val="single"/>
        </w:rPr>
        <w:t>Candidature</w:t>
      </w:r>
      <w:r w:rsidR="00A00232" w:rsidRPr="00A00232">
        <w:rPr>
          <w:rFonts w:ascii="Times New Roman" w:hAnsi="Times New Roman" w:cs="Times New Roman"/>
          <w:sz w:val="24"/>
          <w:szCs w:val="24"/>
          <w:u w:val="single"/>
        </w:rPr>
        <w:t xml:space="preserve"> (CV</w:t>
      </w:r>
      <w:r w:rsidR="0029784F">
        <w:rPr>
          <w:rFonts w:ascii="Times New Roman" w:hAnsi="Times New Roman" w:cs="Times New Roman"/>
          <w:sz w:val="24"/>
          <w:szCs w:val="24"/>
          <w:u w:val="single"/>
        </w:rPr>
        <w:t xml:space="preserve">, </w:t>
      </w:r>
      <w:r w:rsidR="00A00232" w:rsidRPr="00A00232">
        <w:rPr>
          <w:rFonts w:ascii="Times New Roman" w:hAnsi="Times New Roman" w:cs="Times New Roman"/>
          <w:sz w:val="24"/>
          <w:szCs w:val="24"/>
          <w:u w:val="single"/>
        </w:rPr>
        <w:t>lettre de motivation</w:t>
      </w:r>
      <w:r w:rsidR="0029784F">
        <w:rPr>
          <w:rFonts w:ascii="Times New Roman" w:hAnsi="Times New Roman" w:cs="Times New Roman"/>
          <w:sz w:val="24"/>
          <w:szCs w:val="24"/>
          <w:u w:val="single"/>
        </w:rPr>
        <w:t xml:space="preserve"> et un travail écrit – article, mémoire de M1…</w:t>
      </w:r>
      <w:r w:rsidR="00A00232" w:rsidRPr="00A00232">
        <w:rPr>
          <w:rFonts w:ascii="Times New Roman" w:hAnsi="Times New Roman" w:cs="Times New Roman"/>
          <w:sz w:val="24"/>
          <w:szCs w:val="24"/>
          <w:u w:val="single"/>
        </w:rPr>
        <w:t>)</w:t>
      </w:r>
      <w:r>
        <w:rPr>
          <w:rFonts w:ascii="Times New Roman" w:hAnsi="Times New Roman" w:cs="Times New Roman"/>
          <w:sz w:val="24"/>
          <w:szCs w:val="24"/>
        </w:rPr>
        <w:t xml:space="preserve"> à adresser à</w:t>
      </w:r>
      <w:r w:rsidR="000975E5">
        <w:rPr>
          <w:rFonts w:ascii="Times New Roman" w:hAnsi="Times New Roman" w:cs="Times New Roman"/>
          <w:sz w:val="24"/>
          <w:szCs w:val="24"/>
        </w:rPr>
        <w:t> : Alexis Metzger</w:t>
      </w:r>
      <w:r>
        <w:rPr>
          <w:rFonts w:ascii="Times New Roman" w:hAnsi="Times New Roman" w:cs="Times New Roman"/>
          <w:sz w:val="24"/>
          <w:szCs w:val="24"/>
        </w:rPr>
        <w:t xml:space="preserve"> </w:t>
      </w:r>
      <w:r w:rsidR="000975E5">
        <w:rPr>
          <w:rFonts w:ascii="Times New Roman" w:hAnsi="Times New Roman" w:cs="Times New Roman"/>
          <w:sz w:val="24"/>
          <w:szCs w:val="24"/>
        </w:rPr>
        <w:t>(</w:t>
      </w:r>
      <w:hyperlink r:id="rId7" w:history="1">
        <w:r w:rsidR="000975E5" w:rsidRPr="005A4A42">
          <w:rPr>
            <w:rStyle w:val="Lienhypertexte"/>
            <w:rFonts w:ascii="Times New Roman" w:hAnsi="Times New Roman" w:cs="Times New Roman"/>
            <w:sz w:val="24"/>
            <w:szCs w:val="24"/>
          </w:rPr>
          <w:t>alexis.metzger@insa-cvl.fr</w:t>
        </w:r>
      </w:hyperlink>
      <w:r w:rsidR="000975E5">
        <w:rPr>
          <w:rFonts w:ascii="Times New Roman" w:hAnsi="Times New Roman" w:cs="Times New Roman"/>
          <w:sz w:val="24"/>
          <w:szCs w:val="24"/>
        </w:rPr>
        <w:t xml:space="preserve">), Sylvie </w:t>
      </w:r>
      <w:proofErr w:type="spellStart"/>
      <w:r w:rsidR="000975E5">
        <w:rPr>
          <w:rFonts w:ascii="Times New Roman" w:hAnsi="Times New Roman" w:cs="Times New Roman"/>
          <w:sz w:val="24"/>
          <w:szCs w:val="24"/>
        </w:rPr>
        <w:t>Servain</w:t>
      </w:r>
      <w:proofErr w:type="spellEnd"/>
      <w:r w:rsidR="000975E5">
        <w:rPr>
          <w:rFonts w:ascii="Times New Roman" w:hAnsi="Times New Roman" w:cs="Times New Roman"/>
          <w:sz w:val="24"/>
          <w:szCs w:val="24"/>
        </w:rPr>
        <w:t xml:space="preserve"> (</w:t>
      </w:r>
      <w:hyperlink r:id="rId8" w:history="1">
        <w:r w:rsidR="000975E5" w:rsidRPr="005A4A42">
          <w:rPr>
            <w:rStyle w:val="Lienhypertexte"/>
            <w:rFonts w:ascii="Times New Roman" w:hAnsi="Times New Roman" w:cs="Times New Roman"/>
            <w:sz w:val="24"/>
            <w:szCs w:val="24"/>
          </w:rPr>
          <w:t>sylvie.servain@insa-cvl.fr</w:t>
        </w:r>
      </w:hyperlink>
      <w:r w:rsidR="000975E5">
        <w:rPr>
          <w:rFonts w:ascii="Times New Roman" w:hAnsi="Times New Roman" w:cs="Times New Roman"/>
          <w:sz w:val="24"/>
          <w:szCs w:val="24"/>
        </w:rPr>
        <w:t>) et Caroline Le Calvez (</w:t>
      </w:r>
      <w:hyperlink r:id="rId9" w:history="1">
        <w:r w:rsidR="00D53413" w:rsidRPr="00E33D99">
          <w:rPr>
            <w:rStyle w:val="Lienhypertexte"/>
            <w:rFonts w:ascii="Times New Roman" w:hAnsi="Times New Roman" w:cs="Times New Roman"/>
            <w:sz w:val="24"/>
            <w:szCs w:val="24"/>
          </w:rPr>
          <w:t>caroline.le-calvez@univ-orleans.fr</w:t>
        </w:r>
      </w:hyperlink>
      <w:r w:rsidR="00D53413">
        <w:rPr>
          <w:rFonts w:ascii="Times New Roman" w:hAnsi="Times New Roman" w:cs="Times New Roman"/>
          <w:sz w:val="24"/>
          <w:szCs w:val="24"/>
        </w:rPr>
        <w:t>)</w:t>
      </w:r>
      <w:r w:rsidR="000975E5">
        <w:rPr>
          <w:rFonts w:ascii="Times New Roman" w:hAnsi="Times New Roman" w:cs="Times New Roman"/>
          <w:sz w:val="24"/>
          <w:szCs w:val="24"/>
        </w:rPr>
        <w:t xml:space="preserve"> </w:t>
      </w:r>
    </w:p>
    <w:p w14:paraId="1C8A33D3" w14:textId="17FF2A1D" w:rsidR="00D324E5" w:rsidRPr="000D6287" w:rsidRDefault="000975E5" w:rsidP="000D6287">
      <w:pPr>
        <w:spacing w:line="240" w:lineRule="auto"/>
        <w:jc w:val="both"/>
        <w:rPr>
          <w:rFonts w:ascii="Times New Roman" w:hAnsi="Times New Roman" w:cs="Times New Roman"/>
          <w:sz w:val="24"/>
          <w:szCs w:val="24"/>
        </w:rPr>
      </w:pPr>
      <w:r w:rsidRPr="00BF1A5A">
        <w:rPr>
          <w:rFonts w:ascii="Times New Roman" w:hAnsi="Times New Roman" w:cs="Times New Roman"/>
          <w:b/>
          <w:sz w:val="24"/>
          <w:szCs w:val="24"/>
        </w:rPr>
        <w:t>Date limite de candidature :</w:t>
      </w:r>
      <w:r w:rsidR="00E0225C">
        <w:rPr>
          <w:rFonts w:ascii="Times New Roman" w:hAnsi="Times New Roman" w:cs="Times New Roman"/>
          <w:b/>
          <w:sz w:val="24"/>
          <w:szCs w:val="24"/>
        </w:rPr>
        <w:t xml:space="preserve"> </w:t>
      </w:r>
      <w:r w:rsidR="00FE6084">
        <w:rPr>
          <w:rFonts w:ascii="Times New Roman" w:hAnsi="Times New Roman" w:cs="Times New Roman"/>
          <w:b/>
          <w:sz w:val="24"/>
          <w:szCs w:val="24"/>
        </w:rPr>
        <w:t>2</w:t>
      </w:r>
      <w:r w:rsidR="0029784F">
        <w:rPr>
          <w:rFonts w:ascii="Times New Roman" w:hAnsi="Times New Roman" w:cs="Times New Roman"/>
          <w:b/>
          <w:sz w:val="24"/>
          <w:szCs w:val="24"/>
        </w:rPr>
        <w:t>4</w:t>
      </w:r>
      <w:r w:rsidR="00B471B4">
        <w:rPr>
          <w:rFonts w:ascii="Times New Roman" w:hAnsi="Times New Roman" w:cs="Times New Roman"/>
          <w:b/>
          <w:sz w:val="24"/>
          <w:szCs w:val="24"/>
        </w:rPr>
        <w:t xml:space="preserve"> février 2023</w:t>
      </w:r>
      <w:r w:rsidR="00A00232" w:rsidRPr="00BF1A5A">
        <w:rPr>
          <w:rFonts w:ascii="Times New Roman" w:hAnsi="Times New Roman" w:cs="Times New Roman"/>
          <w:b/>
          <w:sz w:val="24"/>
          <w:szCs w:val="24"/>
        </w:rPr>
        <w:t>.</w:t>
      </w:r>
      <w:r w:rsidR="00B471B4">
        <w:rPr>
          <w:rFonts w:ascii="Times New Roman" w:hAnsi="Times New Roman" w:cs="Times New Roman"/>
          <w:b/>
          <w:sz w:val="24"/>
          <w:szCs w:val="24"/>
        </w:rPr>
        <w:t xml:space="preserve"> </w:t>
      </w:r>
      <w:r w:rsidR="00B471B4" w:rsidRPr="00B471B4">
        <w:rPr>
          <w:rFonts w:ascii="Times New Roman" w:hAnsi="Times New Roman" w:cs="Times New Roman"/>
          <w:sz w:val="24"/>
          <w:szCs w:val="24"/>
        </w:rPr>
        <w:t xml:space="preserve">Entretiens (à distance) </w:t>
      </w:r>
      <w:r w:rsidR="00091085">
        <w:rPr>
          <w:rFonts w:ascii="Times New Roman" w:hAnsi="Times New Roman" w:cs="Times New Roman"/>
          <w:sz w:val="24"/>
          <w:szCs w:val="24"/>
        </w:rPr>
        <w:t>rapidement après</w:t>
      </w:r>
      <w:r w:rsidR="00B471B4" w:rsidRPr="00B471B4">
        <w:rPr>
          <w:rFonts w:ascii="Times New Roman" w:hAnsi="Times New Roman" w:cs="Times New Roman"/>
          <w:sz w:val="24"/>
          <w:szCs w:val="24"/>
        </w:rPr>
        <w:t>.</w:t>
      </w:r>
    </w:p>
    <w:sectPr w:rsidR="00D324E5" w:rsidRPr="000D628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EEC1" w16cex:dateUtc="2022-11-09T08:17:00Z"/>
  <w16cex:commentExtensible w16cex:durableId="2715EF2D" w16cex:dateUtc="2022-11-09T08:19:00Z"/>
  <w16cex:commentExtensible w16cex:durableId="2715EFBD" w16cex:dateUtc="2022-11-09T08:22:00Z"/>
  <w16cex:commentExtensible w16cex:durableId="2715F003" w16cex:dateUtc="2022-11-09T0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2431" w14:textId="77777777" w:rsidR="00105D43" w:rsidRDefault="00105D43" w:rsidP="00B34197">
      <w:pPr>
        <w:spacing w:after="0" w:line="240" w:lineRule="auto"/>
      </w:pPr>
      <w:r>
        <w:separator/>
      </w:r>
    </w:p>
  </w:endnote>
  <w:endnote w:type="continuationSeparator" w:id="0">
    <w:p w14:paraId="21442562" w14:textId="77777777" w:rsidR="00105D43" w:rsidRDefault="00105D43" w:rsidP="00B3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82BE7" w14:textId="77777777" w:rsidR="00105D43" w:rsidRDefault="00105D43" w:rsidP="00B34197">
      <w:pPr>
        <w:spacing w:after="0" w:line="240" w:lineRule="auto"/>
      </w:pPr>
      <w:r>
        <w:separator/>
      </w:r>
    </w:p>
  </w:footnote>
  <w:footnote w:type="continuationSeparator" w:id="0">
    <w:p w14:paraId="76CD30D5" w14:textId="77777777" w:rsidR="00105D43" w:rsidRDefault="00105D43" w:rsidP="00B34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782"/>
    <w:multiLevelType w:val="hybridMultilevel"/>
    <w:tmpl w:val="97669A10"/>
    <w:lvl w:ilvl="0" w:tplc="B22E3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370BE"/>
    <w:multiLevelType w:val="hybridMultilevel"/>
    <w:tmpl w:val="4016F1C2"/>
    <w:lvl w:ilvl="0" w:tplc="2C9CCE84">
      <w:start w:val="95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F712B"/>
    <w:multiLevelType w:val="hybridMultilevel"/>
    <w:tmpl w:val="43C07A60"/>
    <w:lvl w:ilvl="0" w:tplc="03A635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6B"/>
    <w:rsid w:val="00026CE6"/>
    <w:rsid w:val="00045569"/>
    <w:rsid w:val="00054F39"/>
    <w:rsid w:val="00091085"/>
    <w:rsid w:val="000975E5"/>
    <w:rsid w:val="000D6287"/>
    <w:rsid w:val="00105D43"/>
    <w:rsid w:val="00115A2A"/>
    <w:rsid w:val="001C5A6D"/>
    <w:rsid w:val="001D2E7F"/>
    <w:rsid w:val="001F5327"/>
    <w:rsid w:val="001F7653"/>
    <w:rsid w:val="002145DC"/>
    <w:rsid w:val="00226A49"/>
    <w:rsid w:val="002514CF"/>
    <w:rsid w:val="0029098F"/>
    <w:rsid w:val="0029784F"/>
    <w:rsid w:val="002A6EEF"/>
    <w:rsid w:val="003733C5"/>
    <w:rsid w:val="00385264"/>
    <w:rsid w:val="00387C32"/>
    <w:rsid w:val="004618EE"/>
    <w:rsid w:val="004738EA"/>
    <w:rsid w:val="004B4C74"/>
    <w:rsid w:val="005922C2"/>
    <w:rsid w:val="005C7054"/>
    <w:rsid w:val="006354A1"/>
    <w:rsid w:val="00653F7D"/>
    <w:rsid w:val="006E2046"/>
    <w:rsid w:val="006E3B59"/>
    <w:rsid w:val="00725A6B"/>
    <w:rsid w:val="0078790F"/>
    <w:rsid w:val="0079327A"/>
    <w:rsid w:val="007A3A7C"/>
    <w:rsid w:val="007B434C"/>
    <w:rsid w:val="007E1489"/>
    <w:rsid w:val="0089043A"/>
    <w:rsid w:val="008A65EE"/>
    <w:rsid w:val="008B69DB"/>
    <w:rsid w:val="008C4B68"/>
    <w:rsid w:val="009077EC"/>
    <w:rsid w:val="00950B9B"/>
    <w:rsid w:val="00963F53"/>
    <w:rsid w:val="009650A3"/>
    <w:rsid w:val="00980578"/>
    <w:rsid w:val="00A00232"/>
    <w:rsid w:val="00A04009"/>
    <w:rsid w:val="00A05397"/>
    <w:rsid w:val="00A15EA5"/>
    <w:rsid w:val="00A24454"/>
    <w:rsid w:val="00AE4269"/>
    <w:rsid w:val="00B31699"/>
    <w:rsid w:val="00B34197"/>
    <w:rsid w:val="00B40D97"/>
    <w:rsid w:val="00B471B4"/>
    <w:rsid w:val="00B52D66"/>
    <w:rsid w:val="00BF1A5A"/>
    <w:rsid w:val="00C445E0"/>
    <w:rsid w:val="00C76BDA"/>
    <w:rsid w:val="00CE30A2"/>
    <w:rsid w:val="00D324E5"/>
    <w:rsid w:val="00D53413"/>
    <w:rsid w:val="00D71887"/>
    <w:rsid w:val="00DD18C8"/>
    <w:rsid w:val="00DF37C5"/>
    <w:rsid w:val="00E0225C"/>
    <w:rsid w:val="00E558EA"/>
    <w:rsid w:val="00E90CE0"/>
    <w:rsid w:val="00EC0984"/>
    <w:rsid w:val="00F010FD"/>
    <w:rsid w:val="00F472C6"/>
    <w:rsid w:val="00F91C20"/>
    <w:rsid w:val="00FE6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5ABD"/>
  <w15:chartTrackingRefBased/>
  <w15:docId w15:val="{D25CF98B-5922-47CB-9F76-1C1C7E7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4E5"/>
    <w:pPr>
      <w:ind w:left="720"/>
      <w:contextualSpacing/>
    </w:pPr>
  </w:style>
  <w:style w:type="character" w:styleId="Appelnotedebasdep">
    <w:name w:val="footnote reference"/>
    <w:rsid w:val="00B34197"/>
    <w:rPr>
      <w:vertAlign w:val="superscript"/>
    </w:rPr>
  </w:style>
  <w:style w:type="paragraph" w:styleId="Notedebasdepage">
    <w:name w:val="footnote text"/>
    <w:basedOn w:val="Normal"/>
    <w:link w:val="NotedebasdepageCar"/>
    <w:rsid w:val="00B34197"/>
    <w:pPr>
      <w:widowControl w:val="0"/>
      <w:suppressLineNumbers/>
      <w:suppressAutoHyphens/>
      <w:spacing w:after="0" w:line="240" w:lineRule="auto"/>
      <w:ind w:left="283" w:hanging="283"/>
    </w:pPr>
    <w:rPr>
      <w:rFonts w:ascii="Liberation Serif" w:eastAsia="DejaVu Sans" w:hAnsi="Liberation Serif" w:cs="DejaVu Sans"/>
      <w:kern w:val="1"/>
      <w:sz w:val="20"/>
      <w:szCs w:val="20"/>
      <w:lang w:eastAsia="hi-IN" w:bidi="hi-IN"/>
    </w:rPr>
  </w:style>
  <w:style w:type="character" w:customStyle="1" w:styleId="NotedebasdepageCar">
    <w:name w:val="Note de bas de page Car"/>
    <w:basedOn w:val="Policepardfaut"/>
    <w:link w:val="Notedebasdepage"/>
    <w:rsid w:val="00B34197"/>
    <w:rPr>
      <w:rFonts w:ascii="Liberation Serif" w:eastAsia="DejaVu Sans" w:hAnsi="Liberation Serif" w:cs="DejaVu Sans"/>
      <w:kern w:val="1"/>
      <w:sz w:val="20"/>
      <w:szCs w:val="20"/>
      <w:lang w:eastAsia="hi-IN" w:bidi="hi-IN"/>
    </w:rPr>
  </w:style>
  <w:style w:type="paragraph" w:styleId="Textedebulles">
    <w:name w:val="Balloon Text"/>
    <w:basedOn w:val="Normal"/>
    <w:link w:val="TextedebullesCar"/>
    <w:uiPriority w:val="99"/>
    <w:semiHidden/>
    <w:unhideWhenUsed/>
    <w:rsid w:val="0029098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9098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29098F"/>
    <w:rPr>
      <w:sz w:val="16"/>
      <w:szCs w:val="16"/>
    </w:rPr>
  </w:style>
  <w:style w:type="paragraph" w:styleId="Commentaire">
    <w:name w:val="annotation text"/>
    <w:basedOn w:val="Normal"/>
    <w:link w:val="CommentaireCar"/>
    <w:uiPriority w:val="99"/>
    <w:semiHidden/>
    <w:unhideWhenUsed/>
    <w:rsid w:val="0029098F"/>
    <w:pPr>
      <w:spacing w:line="240" w:lineRule="auto"/>
    </w:pPr>
    <w:rPr>
      <w:sz w:val="20"/>
      <w:szCs w:val="20"/>
    </w:rPr>
  </w:style>
  <w:style w:type="character" w:customStyle="1" w:styleId="CommentaireCar">
    <w:name w:val="Commentaire Car"/>
    <w:basedOn w:val="Policepardfaut"/>
    <w:link w:val="Commentaire"/>
    <w:uiPriority w:val="99"/>
    <w:semiHidden/>
    <w:rsid w:val="0029098F"/>
    <w:rPr>
      <w:sz w:val="20"/>
      <w:szCs w:val="20"/>
    </w:rPr>
  </w:style>
  <w:style w:type="paragraph" w:styleId="Objetducommentaire">
    <w:name w:val="annotation subject"/>
    <w:basedOn w:val="Commentaire"/>
    <w:next w:val="Commentaire"/>
    <w:link w:val="ObjetducommentaireCar"/>
    <w:uiPriority w:val="99"/>
    <w:semiHidden/>
    <w:unhideWhenUsed/>
    <w:rsid w:val="0029098F"/>
    <w:rPr>
      <w:b/>
      <w:bCs/>
    </w:rPr>
  </w:style>
  <w:style w:type="character" w:customStyle="1" w:styleId="ObjetducommentaireCar">
    <w:name w:val="Objet du commentaire Car"/>
    <w:basedOn w:val="CommentaireCar"/>
    <w:link w:val="Objetducommentaire"/>
    <w:uiPriority w:val="99"/>
    <w:semiHidden/>
    <w:rsid w:val="0029098F"/>
    <w:rPr>
      <w:b/>
      <w:bCs/>
      <w:sz w:val="20"/>
      <w:szCs w:val="20"/>
    </w:rPr>
  </w:style>
  <w:style w:type="character" w:styleId="Lienhypertexte">
    <w:name w:val="Hyperlink"/>
    <w:basedOn w:val="Policepardfaut"/>
    <w:uiPriority w:val="99"/>
    <w:unhideWhenUsed/>
    <w:rsid w:val="000975E5"/>
    <w:rPr>
      <w:color w:val="0563C1" w:themeColor="hyperlink"/>
      <w:u w:val="single"/>
    </w:rPr>
  </w:style>
  <w:style w:type="paragraph" w:styleId="Rvision">
    <w:name w:val="Revision"/>
    <w:hidden/>
    <w:uiPriority w:val="99"/>
    <w:semiHidden/>
    <w:rsid w:val="00980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ie.servain@insa-cvl.fr" TargetMode="External"/><Relationship Id="rId3" Type="http://schemas.openxmlformats.org/officeDocument/2006/relationships/settings" Target="settings.xml"/><Relationship Id="rId7" Type="http://schemas.openxmlformats.org/officeDocument/2006/relationships/hyperlink" Target="mailto:alexis.metzger@insa-cvl.fr"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le-calvez@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892</Words>
  <Characters>4910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INSA CVL</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Metzger</dc:creator>
  <cp:keywords/>
  <dc:description/>
  <cp:lastModifiedBy>Alexis Metzger</cp:lastModifiedBy>
  <cp:revision>10</cp:revision>
  <dcterms:created xsi:type="dcterms:W3CDTF">2022-11-09T08:18:00Z</dcterms:created>
  <dcterms:modified xsi:type="dcterms:W3CDTF">2023-02-20T08:08:00Z</dcterms:modified>
</cp:coreProperties>
</file>